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84" w:rsidRDefault="00A76584" w:rsidP="00A76584">
      <w:pPr>
        <w:pStyle w:val="NoSpacing"/>
      </w:pPr>
      <w:r>
        <w:t>FHC Meeting 10/10/12</w:t>
      </w:r>
      <w:r>
        <w:br/>
        <w:t>7 pm HGS Common Room</w:t>
      </w:r>
      <w:r>
        <w:br/>
      </w:r>
      <w:r>
        <w:br/>
        <w:t>Current status and next steps of each project:</w:t>
      </w:r>
      <w:r>
        <w:br/>
      </w:r>
      <w:r>
        <w:br/>
        <w:t>Housing (Luke, Michelle)</w:t>
      </w:r>
      <w:r>
        <w:br/>
        <w:t>Westville shuttle - ad hoc committee hasn’t met yet, planning to gather housing data</w:t>
      </w:r>
      <w:r>
        <w:br/>
        <w:t>Bruce Alexander should have access to Broadway housing report</w:t>
      </w:r>
      <w:r>
        <w:br/>
        <w:t>Getting pets allowed in housing will not be a priority</w:t>
      </w:r>
      <w:r>
        <w:br/>
      </w:r>
      <w:r>
        <w:br/>
        <w:t>Graduate club access to gym (Eugene and Lesley)</w:t>
      </w:r>
      <w:r>
        <w:br/>
        <w:t>Gym is understaffed, lots of logistical issues</w:t>
      </w:r>
      <w:r>
        <w:br/>
        <w:t>Did an environmental scan of other Ivies - at most places graduate students do have limited access, money specifically earmarked for undergrads</w:t>
      </w:r>
      <w:r>
        <w:br/>
        <w:t>Possible approach - discount for grad clubs to rent facilities as outside organizations, Yale wouldn’t be liable that way (undergrad sports have extreme restrictions re travel, alcohol, etc)</w:t>
      </w:r>
      <w:r>
        <w:br/>
      </w:r>
      <w:proofErr w:type="spellStart"/>
      <w:r>
        <w:t>SoM</w:t>
      </w:r>
      <w:proofErr w:type="spellEnd"/>
      <w:r>
        <w:t xml:space="preserve"> has been successful at getting access to rowing, hockey, rugby facilities</w:t>
      </w:r>
      <w:r>
        <w:br/>
      </w:r>
      <w:r>
        <w:br/>
        <w:t>Gym improvements (Mark)</w:t>
      </w:r>
      <w:r>
        <w:br/>
        <w:t>In contact w/ associate director of athletics, will meet next week</w:t>
      </w:r>
      <w:r>
        <w:br/>
        <w:t>Systematizing feedback about gym to make improvements</w:t>
      </w:r>
      <w:r>
        <w:br/>
        <w:t>Gym wants to improve, just needs resources</w:t>
      </w:r>
      <w:r>
        <w:br/>
        <w:t>Collecting feedback - electronic poll through GSA, maybe get the word out at the gym itself since users have strong feelings, digital comments box</w:t>
      </w:r>
      <w:r>
        <w:br/>
      </w:r>
      <w:r>
        <w:br/>
        <w:t>24 hour access to HGS Common room (Nick)</w:t>
      </w:r>
      <w:r>
        <w:br/>
        <w:t>Previous survey showed limited desire for extended access, but very few people responded Maybe we need to canvas people who use the room in person</w:t>
      </w:r>
      <w:r>
        <w:br/>
        <w:t>Has to be a staff person present anytime the common room is open</w:t>
      </w:r>
      <w:r>
        <w:br/>
        <w:t xml:space="preserve">Could install card </w:t>
      </w:r>
      <w:proofErr w:type="spellStart"/>
      <w:r>
        <w:t>swipers</w:t>
      </w:r>
      <w:proofErr w:type="spellEnd"/>
      <w:r>
        <w:t>?</w:t>
      </w:r>
      <w:r>
        <w:br/>
        <w:t>Dean supports this</w:t>
      </w:r>
      <w:r>
        <w:br/>
      </w:r>
      <w:r>
        <w:br/>
        <w:t>Legal aid (Tiffany</w:t>
      </w:r>
      <w:proofErr w:type="gramStart"/>
      <w:r>
        <w:t>)</w:t>
      </w:r>
      <w:proofErr w:type="gramEnd"/>
      <w:r>
        <w:br/>
        <w:t>NH Bar Assoc does “Ask a lawyer” general interest sessions, trying to get that at Yale</w:t>
      </w:r>
      <w:r>
        <w:br/>
        <w:t>List of lawyers who will do free consultations for students, cannot be made public, need a mechanism to promote it</w:t>
      </w:r>
      <w:r>
        <w:br/>
        <w:t>Once demand is up then we can try to get funding, eventually try to get someone on campus a few hours a week</w:t>
      </w:r>
      <w:r>
        <w:br/>
        <w:t>Should we do something similar with accountants/tax lawyers? Yale is not very helpful re taxes</w:t>
      </w:r>
      <w:r>
        <w:br/>
        <w:t>OISS does taxes for international students</w:t>
      </w:r>
      <w:r>
        <w:br/>
      </w:r>
      <w:r>
        <w:br/>
        <w:t>Healthcare coverage</w:t>
      </w:r>
      <w:r>
        <w:br/>
        <w:t>Student coverage tax force will meet in late October</w:t>
      </w:r>
      <w:r>
        <w:br/>
        <w:t>Looking at other options for dental plan – Jacob (GSA) and Ernest (GPSS)</w:t>
      </w:r>
      <w:r>
        <w:br/>
      </w:r>
      <w:r>
        <w:br/>
        <w:t>Mental health (</w:t>
      </w:r>
      <w:proofErr w:type="spellStart"/>
      <w:r>
        <w:t>Jenica</w:t>
      </w:r>
      <w:proofErr w:type="spellEnd"/>
      <w:r>
        <w:t>)</w:t>
      </w:r>
      <w:r>
        <w:br/>
      </w:r>
      <w:r>
        <w:lastRenderedPageBreak/>
        <w:t>50% of grad students use mental health and counseling</w:t>
      </w:r>
      <w:r>
        <w:br/>
        <w:t>Lots of waiting, inefficient allocation of resources</w:t>
      </w:r>
    </w:p>
    <w:p w:rsidR="00FE3701" w:rsidRDefault="00A76584" w:rsidP="00A76584">
      <w:pPr>
        <w:pStyle w:val="NoSpacing"/>
      </w:pPr>
      <w:r>
        <w:t>Perception that there are a limited number of allowed visits - official policy is unlimited care at physician's discretion. Supplemental care within health plan is very limited. Need to outsource this like dental and eye? Staff has Magellan</w:t>
      </w:r>
      <w:r>
        <w:br/>
        <w:t>Talk to Lorraine, meet with her directly</w:t>
      </w:r>
      <w:r>
        <w:br/>
        <w:t>Yale has a clinic for $25/hr?</w:t>
      </w:r>
      <w:r>
        <w:br/>
      </w:r>
      <w:r>
        <w:br/>
        <w:t>Healthcare while away from Yale (Caitlyn</w:t>
      </w:r>
      <w:proofErr w:type="gramStart"/>
      <w:r>
        <w:t>)</w:t>
      </w:r>
      <w:proofErr w:type="gramEnd"/>
      <w:r>
        <w:br/>
        <w:t>Emergency is fine, hardest is getting care within US away from Yale</w:t>
      </w:r>
      <w:r>
        <w:br/>
        <w:t>Next step - talk to Dean Harper-</w:t>
      </w:r>
      <w:proofErr w:type="spellStart"/>
      <w:r>
        <w:t>Mangels</w:t>
      </w:r>
      <w:proofErr w:type="spellEnd"/>
      <w:r>
        <w:br/>
        <w:t>Policy wording is misleading - only initial emergency care is covered</w:t>
      </w:r>
      <w:r>
        <w:br/>
      </w:r>
      <w:r>
        <w:br/>
        <w:t>Everyone should update the summary document with progress made, Sabina will make it into a Google doc</w:t>
      </w:r>
      <w:r>
        <w:br/>
      </w:r>
      <w:r>
        <w:br/>
        <w:t>Future FHC meetings: go through half of projects each meeting</w:t>
      </w:r>
    </w:p>
    <w:sectPr w:rsidR="00FE3701" w:rsidSect="00FE3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584"/>
    <w:rsid w:val="0007675E"/>
    <w:rsid w:val="000C349C"/>
    <w:rsid w:val="0016233D"/>
    <w:rsid w:val="001B4088"/>
    <w:rsid w:val="002D35CF"/>
    <w:rsid w:val="00507996"/>
    <w:rsid w:val="006562ED"/>
    <w:rsid w:val="0075260D"/>
    <w:rsid w:val="00A76584"/>
    <w:rsid w:val="00D6523B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3D"/>
  </w:style>
  <w:style w:type="paragraph" w:styleId="Heading1">
    <w:name w:val="heading 1"/>
    <w:basedOn w:val="Normal"/>
    <w:next w:val="Normal"/>
    <w:link w:val="Heading1Char"/>
    <w:uiPriority w:val="9"/>
    <w:qFormat/>
    <w:rsid w:val="00162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33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62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2012-10-11T00:53:00Z</dcterms:created>
  <dcterms:modified xsi:type="dcterms:W3CDTF">2012-10-11T01:11:00Z</dcterms:modified>
</cp:coreProperties>
</file>