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06" w:rsidRDefault="00125C5F">
      <w:r>
        <w:t>Facilities</w:t>
      </w:r>
      <w:r w:rsidR="0029542A">
        <w:t xml:space="preserve"> </w:t>
      </w:r>
      <w:r w:rsidR="00051306">
        <w:t xml:space="preserve">and Healthcare Committee Report </w:t>
      </w:r>
    </w:p>
    <w:p w:rsidR="00051306" w:rsidRDefault="00051306">
      <w:r>
        <w:t>12 October 2011</w:t>
      </w:r>
    </w:p>
    <w:p w:rsidR="00051306" w:rsidRDefault="00051306"/>
    <w:p w:rsidR="00051306" w:rsidRDefault="00051306" w:rsidP="00051306">
      <w:pPr>
        <w:pStyle w:val="ListParagraph"/>
        <w:numPr>
          <w:ilvl w:val="0"/>
          <w:numId w:val="2"/>
        </w:numPr>
      </w:pPr>
      <w:r>
        <w:t>Old Business</w:t>
      </w:r>
    </w:p>
    <w:p w:rsidR="00051306" w:rsidRDefault="00051306" w:rsidP="00051306">
      <w:pPr>
        <w:pStyle w:val="ListParagraph"/>
        <w:ind w:left="1080"/>
      </w:pPr>
    </w:p>
    <w:p w:rsidR="00051306" w:rsidRDefault="00051306" w:rsidP="00051306">
      <w:pPr>
        <w:pStyle w:val="ListParagraph"/>
        <w:numPr>
          <w:ilvl w:val="1"/>
          <w:numId w:val="2"/>
        </w:numPr>
      </w:pPr>
      <w:r>
        <w:t xml:space="preserve">Legal Aid: We developed a follow-up strategy for keeping President Levin’s attention on the issue.  Luke Thompson will be contacting the President’s secretary at the end of the week to see if we can do anything to help or if there’s someone with whom we should be meeting.  </w:t>
      </w:r>
      <w:proofErr w:type="spellStart"/>
      <w:r>
        <w:t>Faustin</w:t>
      </w:r>
      <w:proofErr w:type="spellEnd"/>
      <w:r>
        <w:t xml:space="preserve"> Carter and Luke Thompson will be on this.</w:t>
      </w:r>
    </w:p>
    <w:p w:rsidR="00051306" w:rsidRDefault="00051306" w:rsidP="00051306">
      <w:pPr>
        <w:pStyle w:val="ListParagraph"/>
        <w:ind w:left="1440"/>
      </w:pPr>
    </w:p>
    <w:p w:rsidR="00051306" w:rsidRDefault="00CA3DFA" w:rsidP="00051306">
      <w:pPr>
        <w:pStyle w:val="ListParagraph"/>
        <w:numPr>
          <w:ilvl w:val="1"/>
          <w:numId w:val="2"/>
        </w:numPr>
      </w:pPr>
      <w:r>
        <w:t>Health Care</w:t>
      </w:r>
      <w:r w:rsidR="00051306">
        <w:t xml:space="preserve">: The </w:t>
      </w:r>
      <w:r>
        <w:t>Member Advisory Committee</w:t>
      </w:r>
      <w:r>
        <w:t xml:space="preserve"> </w:t>
      </w:r>
      <w:r w:rsidR="00051306">
        <w:t xml:space="preserve">met Friday, October 14 (after the FHC meeting).  Luke Thompson attended as the GSA representative and reiterated concerns about administrative issues in Mental Health and asked how patients transition out of Mental Health when they leave Yale and start up with a new provider.  Will be discussed further.  Presentations from Pharmacy and Pediatrics.  Pharmacy has improved considerably in the last twelve months; too early to tell how the Prescription Plus </w:t>
      </w:r>
      <w:proofErr w:type="gramStart"/>
      <w:r w:rsidR="00051306">
        <w:t>overhaul</w:t>
      </w:r>
      <w:proofErr w:type="gramEnd"/>
      <w:r w:rsidR="00051306">
        <w:t xml:space="preserve"> will impact their services.  Kevin </w:t>
      </w:r>
      <w:proofErr w:type="spellStart"/>
      <w:r w:rsidR="00051306">
        <w:t>Fogg</w:t>
      </w:r>
      <w:proofErr w:type="spellEnd"/>
      <w:r w:rsidR="00051306">
        <w:t xml:space="preserve"> had asked if YHP complies with the mental health parity requirements of Health Care Reform and the Wellstone-</w:t>
      </w:r>
      <w:proofErr w:type="spellStart"/>
      <w:r w:rsidR="00051306">
        <w:t>Dominici</w:t>
      </w:r>
      <w:proofErr w:type="spellEnd"/>
      <w:r w:rsidR="00051306">
        <w:t xml:space="preserve"> rider from 2008; this is already the case.</w:t>
      </w:r>
    </w:p>
    <w:p w:rsidR="00CA3DFA" w:rsidRDefault="00CA3DFA" w:rsidP="00CA3DFA">
      <w:pPr>
        <w:pStyle w:val="ListParagraph"/>
      </w:pPr>
    </w:p>
    <w:p w:rsidR="00CA3DFA" w:rsidRDefault="00CA3DFA" w:rsidP="00051306">
      <w:pPr>
        <w:pStyle w:val="ListParagraph"/>
        <w:numPr>
          <w:ilvl w:val="1"/>
          <w:numId w:val="2"/>
        </w:numPr>
      </w:pPr>
      <w:r>
        <w:t>Facilities: I need volunteers for Grad Night at the Gym.  Let me know if you can work a one hour shift starting at 10.00pm or 11.00pm on October 25, November 1, November 8, or November 15.  You’ll just be checking attendance.</w:t>
      </w:r>
    </w:p>
    <w:p w:rsidR="00051306" w:rsidRDefault="00051306" w:rsidP="00051306">
      <w:pPr>
        <w:pStyle w:val="ListParagraph"/>
      </w:pPr>
    </w:p>
    <w:p w:rsidR="00051306" w:rsidRDefault="00051306" w:rsidP="00051306">
      <w:pPr>
        <w:pStyle w:val="ListParagraph"/>
        <w:numPr>
          <w:ilvl w:val="0"/>
          <w:numId w:val="2"/>
        </w:numPr>
      </w:pPr>
      <w:r>
        <w:t>New Business</w:t>
      </w:r>
    </w:p>
    <w:p w:rsidR="00CA3DFA" w:rsidRDefault="00CA3DFA" w:rsidP="00CA3DFA">
      <w:pPr>
        <w:pStyle w:val="ListParagraph"/>
        <w:ind w:left="1080"/>
      </w:pPr>
    </w:p>
    <w:p w:rsidR="00051306" w:rsidRDefault="00051306" w:rsidP="00051306">
      <w:pPr>
        <w:pStyle w:val="ListParagraph"/>
        <w:numPr>
          <w:ilvl w:val="1"/>
          <w:numId w:val="2"/>
        </w:numPr>
      </w:pPr>
      <w:r>
        <w:t xml:space="preserve">We discussed the two membership-related resolutions.  </w:t>
      </w:r>
      <w:r w:rsidR="00CA3DFA">
        <w:t>All agreed that greater communication with departments, especially telling them that they are either not represented or are being represented by another department, would provide motivation</w:t>
      </w:r>
    </w:p>
    <w:p w:rsidR="00CA3DFA" w:rsidRDefault="00CA3DFA" w:rsidP="00CA3DFA">
      <w:pPr>
        <w:pStyle w:val="ListParagraph"/>
        <w:ind w:left="1440"/>
      </w:pPr>
    </w:p>
    <w:p w:rsidR="00CA3DFA" w:rsidRDefault="00CA3DFA" w:rsidP="00051306">
      <w:pPr>
        <w:pStyle w:val="ListParagraph"/>
        <w:numPr>
          <w:ilvl w:val="1"/>
          <w:numId w:val="2"/>
        </w:numPr>
      </w:pPr>
      <w:proofErr w:type="spellStart"/>
      <w:r>
        <w:t>Faustin</w:t>
      </w:r>
      <w:proofErr w:type="spellEnd"/>
      <w:r>
        <w:t xml:space="preserve"> Carter raised the idea of getting clickers to register votes and take attendance.  He’s following up with Lauren Tilton on that.  The committee agreed that the proxy system should be flexible.</w:t>
      </w:r>
      <w:bookmarkStart w:id="0" w:name="_GoBack"/>
      <w:bookmarkEnd w:id="0"/>
    </w:p>
    <w:p w:rsidR="00CA3DFA" w:rsidRDefault="00CA3DFA" w:rsidP="00CA3DFA">
      <w:pPr>
        <w:pStyle w:val="ListParagraph"/>
        <w:ind w:left="1440"/>
      </w:pPr>
    </w:p>
    <w:p w:rsidR="00CA3DFA" w:rsidRDefault="00CA3DFA" w:rsidP="00051306">
      <w:pPr>
        <w:pStyle w:val="ListParagraph"/>
        <w:numPr>
          <w:ilvl w:val="1"/>
          <w:numId w:val="2"/>
        </w:numPr>
      </w:pPr>
      <w:r>
        <w:t xml:space="preserve">Moving forward, Erica </w:t>
      </w:r>
      <w:proofErr w:type="spellStart"/>
      <w:r>
        <w:t>Westerman</w:t>
      </w:r>
      <w:proofErr w:type="spellEnd"/>
      <w:r>
        <w:t xml:space="preserve"> and </w:t>
      </w:r>
      <w:proofErr w:type="spellStart"/>
      <w:r>
        <w:t>Faustin</w:t>
      </w:r>
      <w:proofErr w:type="spellEnd"/>
      <w:r>
        <w:t xml:space="preserve"> Carter have volunteered to help with Mental Health issues.</w:t>
      </w:r>
    </w:p>
    <w:p w:rsidR="00CA3DFA" w:rsidRDefault="00CA3DFA" w:rsidP="00CA3DFA">
      <w:pPr>
        <w:pStyle w:val="ListParagraph"/>
      </w:pPr>
    </w:p>
    <w:p w:rsidR="00CA3DFA" w:rsidRDefault="00CA3DFA" w:rsidP="00051306">
      <w:pPr>
        <w:pStyle w:val="ListParagraph"/>
        <w:numPr>
          <w:ilvl w:val="1"/>
          <w:numId w:val="2"/>
        </w:numPr>
      </w:pPr>
      <w:r>
        <w:t xml:space="preserve">Daniel </w:t>
      </w:r>
      <w:proofErr w:type="spellStart"/>
      <w:r>
        <w:t>Gadala</w:t>
      </w:r>
      <w:proofErr w:type="spellEnd"/>
      <w:r>
        <w:t>-Maria</w:t>
      </w:r>
      <w:r>
        <w:t xml:space="preserve"> and </w:t>
      </w:r>
      <w:proofErr w:type="spellStart"/>
      <w:r>
        <w:t>Faustin</w:t>
      </w:r>
      <w:proofErr w:type="spellEnd"/>
      <w:r>
        <w:t xml:space="preserve"> Carter expressed interest in having resolutions submitted to the body three days prior to the General Assembly meeting.</w:t>
      </w:r>
    </w:p>
    <w:p w:rsidR="00051306" w:rsidRDefault="00051306"/>
    <w:sectPr w:rsidR="00051306" w:rsidSect="00125C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E58"/>
    <w:multiLevelType w:val="hybridMultilevel"/>
    <w:tmpl w:val="1C16BCC6"/>
    <w:lvl w:ilvl="0" w:tplc="E3F019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76E6E"/>
    <w:multiLevelType w:val="hybridMultilevel"/>
    <w:tmpl w:val="320E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5F"/>
    <w:rsid w:val="00051306"/>
    <w:rsid w:val="00125C5F"/>
    <w:rsid w:val="0029542A"/>
    <w:rsid w:val="00831E07"/>
    <w:rsid w:val="00935100"/>
    <w:rsid w:val="00CA3DFA"/>
    <w:rsid w:val="00CA6AA0"/>
    <w:rsid w:val="00F27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Thompson, Lucas</cp:lastModifiedBy>
  <cp:revision>3</cp:revision>
  <dcterms:created xsi:type="dcterms:W3CDTF">2011-10-19T18:58:00Z</dcterms:created>
  <dcterms:modified xsi:type="dcterms:W3CDTF">2011-10-19T19:06:00Z</dcterms:modified>
</cp:coreProperties>
</file>